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7C" w:rsidRDefault="002D417C" w:rsidP="002D41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реализации п</w:t>
      </w:r>
      <w:r w:rsidRPr="002D417C">
        <w:rPr>
          <w:rFonts w:ascii="Times New Roman" w:hAnsi="Times New Roman" w:cs="Times New Roman"/>
          <w:b/>
          <w:sz w:val="24"/>
          <w:szCs w:val="24"/>
        </w:rPr>
        <w:t>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D417C">
        <w:rPr>
          <w:rFonts w:ascii="Times New Roman" w:hAnsi="Times New Roman" w:cs="Times New Roman"/>
          <w:b/>
          <w:sz w:val="24"/>
          <w:szCs w:val="24"/>
        </w:rPr>
        <w:t xml:space="preserve"> мероприятий, направленных на улучшение работы организаций, </w:t>
      </w:r>
    </w:p>
    <w:p w:rsidR="002D417C" w:rsidRPr="002D417C" w:rsidRDefault="002D417C" w:rsidP="002D41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D417C">
        <w:rPr>
          <w:rFonts w:ascii="Times New Roman" w:hAnsi="Times New Roman" w:cs="Times New Roman"/>
          <w:b/>
          <w:sz w:val="24"/>
          <w:szCs w:val="24"/>
        </w:rPr>
        <w:t>оказывающих</w:t>
      </w:r>
      <w:proofErr w:type="gramEnd"/>
      <w:r w:rsidRPr="002D417C">
        <w:rPr>
          <w:rFonts w:ascii="Times New Roman" w:hAnsi="Times New Roman" w:cs="Times New Roman"/>
          <w:b/>
          <w:sz w:val="24"/>
          <w:szCs w:val="24"/>
        </w:rPr>
        <w:t xml:space="preserve"> социальные услуги </w:t>
      </w:r>
      <w:r>
        <w:rPr>
          <w:rFonts w:ascii="Times New Roman" w:hAnsi="Times New Roman" w:cs="Times New Roman"/>
          <w:b/>
          <w:sz w:val="24"/>
          <w:szCs w:val="24"/>
        </w:rPr>
        <w:t>(3 этап)</w:t>
      </w:r>
    </w:p>
    <w:p w:rsidR="002D417C" w:rsidRPr="002D417C" w:rsidRDefault="002D417C" w:rsidP="002D41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2570"/>
        <w:gridCol w:w="1752"/>
        <w:gridCol w:w="1938"/>
        <w:gridCol w:w="2688"/>
        <w:gridCol w:w="1659"/>
        <w:gridCol w:w="1571"/>
        <w:gridCol w:w="2254"/>
      </w:tblGrid>
      <w:tr w:rsidR="002D417C" w:rsidRPr="002D417C" w:rsidTr="002D417C">
        <w:tc>
          <w:tcPr>
            <w:tcW w:w="560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41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0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учреждения, муниципальный район (городской округ)</w:t>
            </w:r>
          </w:p>
        </w:tc>
        <w:tc>
          <w:tcPr>
            <w:tcW w:w="1752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качества работы</w:t>
            </w:r>
          </w:p>
        </w:tc>
        <w:tc>
          <w:tcPr>
            <w:tcW w:w="1938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688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659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571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54" w:type="dxa"/>
          </w:tcPr>
          <w:p w:rsidR="002D417C" w:rsidRPr="002D417C" w:rsidRDefault="002D417C" w:rsidP="002D4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исполнении</w:t>
            </w: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Муниципальное дошкольное образовательное учреждение детский сад «Улыбка»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 Рождествено Валуйского района Белгородской области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Открытость и доступность информации  об организации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Трансляция опыта работы ДОУ на региональном и федеральном уровне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Публикация работников ДОУ  в сборниках, в дистанционном ресурсе «Сетевой класс «Белогорья»»;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 муниципальном и региональном  смотре-конкурсе на лучшее благоустройство территории образовательных учреждений;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конкурсах профессионального мастерства;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Организация методического объединения для руководителей ДОУ «Создание условий и организация образовательного пространства для реализации ФГОС обеспечивающих игровую, познавательную и исследовательскую активность детей дошкольного возраста»;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форума для обратной связи с родителями.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Харламова  С.С., заведующая ДОУ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2014-2015- учебного года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 2014 года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2014-2015- учебного года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 2014г.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10 мая 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D417C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54" w:type="dxa"/>
          </w:tcPr>
          <w:p w:rsidR="00D8437A" w:rsidRDefault="006C3A37" w:rsidP="00490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Размещены</w:t>
            </w:r>
            <w:proofErr w:type="gramEnd"/>
            <w:r w:rsidRPr="006C3A37">
              <w:rPr>
                <w:rFonts w:ascii="Times New Roman" w:hAnsi="Times New Roman" w:cs="Times New Roman"/>
                <w:sz w:val="24"/>
                <w:szCs w:val="24"/>
              </w:rPr>
              <w:t xml:space="preserve"> на личном интернет-сайте педагогов ДОУ</w:t>
            </w:r>
            <w:r w:rsidR="00D843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3A37" w:rsidRPr="006C3A37" w:rsidRDefault="006C3A37" w:rsidP="00490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дистанционном ресурсе «Сетевой класс Белогорья»;</w:t>
            </w: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Лауреат областного смотра- конкурса на лучшее благоустройство</w:t>
            </w: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территорий образовательных учреждений в номинации «Благоустройство дошкольного образовательного учреждения района» (Приказ департамента образования  от </w:t>
            </w:r>
            <w:proofErr w:type="gramEnd"/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25.08.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C3A37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№ 2694)</w:t>
            </w:r>
            <w:proofErr w:type="gramEnd"/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Участие в  муниципальном конкурсе  «Зеленый огонек» (Приказ ОУ от 23.12.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C3A37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="00D843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№926)</w:t>
            </w: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29.04.2014 г.  на базе ДОУ МО для руководителей ДОУ: «Создание условий и организация образовательного пространства для реализации ФГОС обеспечивающих игровую, познавательную и исследовательскую активность детей дошкольного возраста»</w:t>
            </w:r>
          </w:p>
          <w:p w:rsidR="00D8437A" w:rsidRDefault="00D8437A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D8437A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мая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C3A37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создан на сайте учреждения форум для обратной связи с родителями.</w:t>
            </w: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Муниципальное дошкольное образовательное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учреждение Детский сад № 4 «Радуга»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п. Уразово Валуйского района Белгородской области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Открытость и доступность информации 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 организации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Трансляция опыта работы ДОУ на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региональном и федеральном уровне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канала обратной связи с родителями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Публикация работников ДОУ  в сборниках, в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дистанционном ресурсе «Сетевой класс «Белогорья»»;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8437A" w:rsidRDefault="00D8437A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Создание форума для обратной связи с родителями.</w:t>
            </w:r>
          </w:p>
        </w:tc>
        <w:tc>
          <w:tcPr>
            <w:tcW w:w="1659" w:type="dxa"/>
          </w:tcPr>
          <w:p w:rsidR="006C3A37" w:rsidRPr="002D417C" w:rsidRDefault="00D8437A" w:rsidP="00D8437A">
            <w:pPr>
              <w:spacing w:after="0" w:line="240" w:lineRule="auto"/>
              <w:ind w:left="-87" w:right="-10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Кулешова Н. Н., </w:t>
            </w:r>
            <w:r w:rsidR="006C3A37"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заведующая ДОУ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2014-2015- учебного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года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01 апреля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 г.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54" w:type="dxa"/>
          </w:tcPr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  АПО  воспитателя  и внесен в   банк </w:t>
            </w:r>
            <w:r w:rsidRPr="006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данных ДОУ (приказ от 30.05.2014 г.  №27). Размещены материалы на </w:t>
            </w:r>
            <w:hyperlink r:id="rId5" w:tgtFrame="_blank" w:history="1">
              <w:r w:rsidRPr="006C3A3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http://www.maam.ru/</w:t>
              </w:r>
            </w:hyperlink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</w:rPr>
              <w:t xml:space="preserve"> - картотека дидактических игр по нравственно-патриотическому воспитанию (воспитатель </w:t>
            </w:r>
            <w:proofErr w:type="spellStart"/>
            <w:r w:rsidRPr="006C3A37">
              <w:rPr>
                <w:rFonts w:ascii="Times New Roman" w:hAnsi="Times New Roman" w:cs="Times New Roman"/>
                <w:sz w:val="24"/>
                <w:szCs w:val="24"/>
              </w:rPr>
              <w:t>Сереженко</w:t>
            </w:r>
            <w:proofErr w:type="spellEnd"/>
            <w:r w:rsidRPr="006C3A37">
              <w:rPr>
                <w:rFonts w:ascii="Times New Roman" w:hAnsi="Times New Roman" w:cs="Times New Roman"/>
                <w:sz w:val="24"/>
                <w:szCs w:val="24"/>
              </w:rPr>
              <w:t xml:space="preserve"> О.П.);</w:t>
            </w: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материалы опыта работы «Музыка - как средство физического развития» (музыкальный руководитель </w:t>
            </w:r>
            <w:proofErr w:type="spellStart"/>
            <w:r w:rsidRPr="006C3A37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6C3A37">
              <w:rPr>
                <w:rFonts w:ascii="Times New Roman" w:hAnsi="Times New Roman" w:cs="Times New Roman"/>
                <w:sz w:val="24"/>
                <w:szCs w:val="24"/>
              </w:rPr>
              <w:t xml:space="preserve"> О.Г.);</w:t>
            </w: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</w:rPr>
              <w:t>- материалы  из опыта работы НОД «Зимние забавы» (логопед Марченко М.А.).</w:t>
            </w:r>
          </w:p>
          <w:p w:rsidR="006C3A37" w:rsidRPr="006C3A37" w:rsidRDefault="006C3A37" w:rsidP="006C3A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Подготовлены материалы к публикации </w:t>
            </w: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дистанционном ресурсе «Сетевой класс Белогорья».</w:t>
            </w:r>
          </w:p>
          <w:p w:rsidR="006C3A37" w:rsidRPr="00D8437A" w:rsidRDefault="006C3A37" w:rsidP="00D843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До 1 апреля 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C3A37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Pr="006C3A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создан на сайте учреждения форум для обратной связи с родителями.</w:t>
            </w: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МБДОУ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детский сад комбинированного вида № 5 г</w:t>
            </w:r>
            <w:proofErr w:type="gramStart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.Б</w:t>
            </w:r>
            <w:proofErr w:type="gramEnd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елгород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Наличие канала связи с родителями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Наличие форума на сайте образовательной организации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1.Обеспечение технической возможности работы форума для родительской общественности на Интернет-сайте МБДОУ № 5.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2. Организация консультативной помощи МДОУ по вопросу обеспечения работы форума на официальном Интернет-сайте.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Шабалина Г.Н., заведующая МБДОУ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Пашкова О.В., начальник службы информатизации образования МКУ НМИЦ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01.09.2014 года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01.09.2014 г.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  <w:vMerge w:val="restart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70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МБДОУ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детский сад комбинированного вида № 17 «Салют» г</w:t>
            </w:r>
            <w:proofErr w:type="gramStart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.Б</w:t>
            </w:r>
            <w:proofErr w:type="gramEnd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елгород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 В акте приемки отсутствуют предписания надзорных органов по устранению нарушений, касающихся территории, здания и помещений 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Приведение в соответствие противопожарным требованиям помещений МБДОУ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Проведение косметического ремонта по замене обоев и приведения отделки помещений МБДОУ в соответствие требованиям противопожарной безопасности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Финикова Т.Д., заведующая МБДОУ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20.08.2014 г. 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  <w:vMerge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Отсутствие случаев травматизма воспитанников, зафиксированных в журнале учета травм и в актах формы Н-2 о расследовании несчастных случаев (хранят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softHyphen/>
              <w:t>ся в медицинском кабинете учреждения и (или) у заведующего ДОУ)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Обеспечение безопасных условий пребывания детей в МБДОУ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1.Проведение инструктажей с работниками МБДОУ по охране жизни и здоровья воспитанников.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2. </w:t>
            </w:r>
            <w:proofErr w:type="spellStart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Самоаудит</w:t>
            </w:r>
            <w:proofErr w:type="spellEnd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условий пребывания воспитанников МБДОУ на предмет безопасности и здоровьесбережения.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3. Проведение работ по устранению недостатков, выявленных по итогам </w:t>
            </w:r>
            <w:proofErr w:type="spellStart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самоаудита</w:t>
            </w:r>
            <w:proofErr w:type="spellEnd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условий пребывания детей в МБДОУ.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4. Разработка и реализация плана работы  с участниками образовательных отношений по вопросам профилактики детского травматизма  (в соответствии с годовым планом работы МБДОУ).  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Финикова Т.Д., заведующая МБДОУ 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до 31.12.2014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30.04.2014 г.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16.06.2014 г.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до 31.12.2014 г.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МАДОУ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детский сад комбинированного </w:t>
            </w: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вида № 42 «Березка» г</w:t>
            </w:r>
            <w:proofErr w:type="gramStart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.Б</w:t>
            </w:r>
            <w:proofErr w:type="gramEnd"/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елгород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 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педагогических работников 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ДОУ, прошедших курсы повышения квалификации, в общей численности педагогических работников составляет от 30% до 35%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Обеспечение своевременного прохождения </w:t>
            </w: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педагогическими работниками МАДОУ курсовой переподготовки (не менее 30% работников в год)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 Доработка  и реализация перспективного плана-</w:t>
            </w: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графика  курсовой переподготовки работников МАДОУ на 2014-2016 г.г.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Сергеева Н.В.., заведующая </w:t>
            </w: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МАДОУ 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до 31.12.2014 г.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МБДОУ «Детский сад общеразвивающего вида № 4 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 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Корочанского района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Открытость и доступность информации об организации»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Трансляция опыта работы в ДОУ: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в ДОУ методических рекомендаций или сборников с публикациями работников ДОУ по итогам конференций.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методических  материалов для публикации в журналах, сборниках 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Федяева Я.Н., заведующая ДОУ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2014-2015 годы</w:t>
            </w:r>
          </w:p>
        </w:tc>
        <w:tc>
          <w:tcPr>
            <w:tcW w:w="2254" w:type="dxa"/>
          </w:tcPr>
          <w:p w:rsidR="00490CAB" w:rsidRPr="00490CAB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CAB">
              <w:rPr>
                <w:rFonts w:ascii="Times New Roman" w:hAnsi="Times New Roman" w:cs="Times New Roman"/>
              </w:rPr>
              <w:t xml:space="preserve">Методические материалы  работников ДОУ размещены на официальном сайте образовательного учреждения </w:t>
            </w:r>
          </w:p>
          <w:p w:rsidR="00490CAB" w:rsidRDefault="00490CAB" w:rsidP="00490CAB">
            <w:pPr>
              <w:spacing w:after="0" w:line="240" w:lineRule="auto"/>
              <w:jc w:val="center"/>
            </w:pPr>
            <w:r w:rsidRPr="00490CAB">
              <w:rPr>
                <w:rFonts w:ascii="Times New Roman" w:hAnsi="Times New Roman" w:cs="Times New Roman"/>
              </w:rPr>
              <w:t>(</w:t>
            </w:r>
            <w:hyperlink r:id="rId6" w:history="1">
              <w:r w:rsidRPr="00490CAB">
                <w:rPr>
                  <w:rStyle w:val="a3"/>
                  <w:rFonts w:ascii="Times New Roman" w:hAnsi="Times New Roman" w:cs="Times New Roman"/>
                </w:rPr>
                <w:t>http://dou4alexseevka.ru/p25aa1.html</w:t>
              </w:r>
            </w:hyperlink>
            <w:r>
              <w:t>)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 w:val="restart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70" w:type="dxa"/>
            <w:vMerge w:val="restart"/>
          </w:tcPr>
          <w:p w:rsidR="006C3A37" w:rsidRPr="002D417C" w:rsidRDefault="006C3A37" w:rsidP="002D417C">
            <w:pPr>
              <w:tabs>
                <w:tab w:val="left" w:pos="69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№ 6 с. Ломово»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Корочанского района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Открытость и доступность информации об организации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Трансляция опыта работы в ДОУ: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в ДОУ методических рекомендаций или сборников с публикациями работников ДОУ по итогам конференций.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методических  материалов для публикации в журналах, сборниках</w:t>
            </w:r>
          </w:p>
        </w:tc>
        <w:tc>
          <w:tcPr>
            <w:tcW w:w="1659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Шаталова Н.В., заведующая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Максимова С.А.,  старший воспитатель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2014-2015 г.</w:t>
            </w:r>
          </w:p>
        </w:tc>
        <w:tc>
          <w:tcPr>
            <w:tcW w:w="2254" w:type="dxa"/>
          </w:tcPr>
          <w:p w:rsidR="00490CAB" w:rsidRPr="00490CAB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CAB">
              <w:rPr>
                <w:rFonts w:ascii="Times New Roman" w:hAnsi="Times New Roman" w:cs="Times New Roman"/>
              </w:rPr>
              <w:t xml:space="preserve">Методические материалы  работников ДОУ размещены на официальном сайте образовательного учреждения </w:t>
            </w:r>
          </w:p>
          <w:p w:rsidR="00490CAB" w:rsidRPr="00490CAB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CAB">
              <w:rPr>
                <w:rFonts w:ascii="Times New Roman" w:hAnsi="Times New Roman" w:cs="Times New Roman"/>
              </w:rPr>
              <w:t>в разделе «Сведения об образовательном учреждении»</w:t>
            </w:r>
          </w:p>
          <w:p w:rsidR="00490CAB" w:rsidRPr="00490CAB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hyperlink r:id="rId7" w:history="1">
              <w:r w:rsidRPr="00490CAB">
                <w:rPr>
                  <w:rStyle w:val="a3"/>
                  <w:rFonts w:ascii="Times New Roman" w:hAnsi="Times New Roman" w:cs="Times New Roman"/>
                  <w:b/>
                  <w:bCs/>
                  <w:szCs w:val="32"/>
                  <w:shd w:val="clear" w:color="auto" w:fill="FFFFFF"/>
                </w:rPr>
                <w:t>Методические разр</w:t>
              </w:r>
              <w:r w:rsidRPr="00490CAB">
                <w:rPr>
                  <w:rStyle w:val="a3"/>
                  <w:rFonts w:ascii="Times New Roman" w:hAnsi="Times New Roman" w:cs="Times New Roman"/>
                  <w:b/>
                  <w:bCs/>
                  <w:szCs w:val="32"/>
                  <w:shd w:val="clear" w:color="auto" w:fill="FFFFFF"/>
                </w:rPr>
                <w:t>а</w:t>
              </w:r>
              <w:r w:rsidRPr="00490CAB">
                <w:rPr>
                  <w:rStyle w:val="a3"/>
                  <w:rFonts w:ascii="Times New Roman" w:hAnsi="Times New Roman" w:cs="Times New Roman"/>
                  <w:b/>
                  <w:bCs/>
                  <w:szCs w:val="32"/>
                  <w:shd w:val="clear" w:color="auto" w:fill="FFFFFF"/>
                </w:rPr>
                <w:t>б</w:t>
              </w:r>
              <w:r w:rsidRPr="00490CAB">
                <w:rPr>
                  <w:rStyle w:val="a3"/>
                  <w:rFonts w:ascii="Times New Roman" w:hAnsi="Times New Roman" w:cs="Times New Roman"/>
                  <w:b/>
                  <w:bCs/>
                  <w:szCs w:val="32"/>
                  <w:shd w:val="clear" w:color="auto" w:fill="FFFFFF"/>
                </w:rPr>
                <w:t>отки</w:t>
              </w:r>
            </w:hyperlink>
          </w:p>
          <w:p w:rsidR="00490CAB" w:rsidRPr="00490CAB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CAB">
              <w:rPr>
                <w:rFonts w:ascii="Times New Roman" w:hAnsi="Times New Roman" w:cs="Times New Roman"/>
              </w:rPr>
              <w:lastRenderedPageBreak/>
              <w:t>Опубликованы материалы в сборнике «Материалы заочных педагогических чтений: «Проблемы социализации и воспитания в современных условиях»</w:t>
            </w:r>
          </w:p>
          <w:p w:rsidR="00490CAB" w:rsidRPr="00490CAB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CAB">
              <w:rPr>
                <w:rFonts w:ascii="Times New Roman" w:hAnsi="Times New Roman" w:cs="Times New Roman"/>
              </w:rPr>
              <w:t>(г</w:t>
            </w:r>
            <w:proofErr w:type="gramStart"/>
            <w:r w:rsidRPr="00490CAB">
              <w:rPr>
                <w:rFonts w:ascii="Times New Roman" w:hAnsi="Times New Roman" w:cs="Times New Roman"/>
              </w:rPr>
              <w:t>.С</w:t>
            </w:r>
            <w:proofErr w:type="gramEnd"/>
            <w:r w:rsidRPr="00490CAB">
              <w:rPr>
                <w:rFonts w:ascii="Times New Roman" w:hAnsi="Times New Roman" w:cs="Times New Roman"/>
              </w:rPr>
              <w:t>троитель, 2014 год)</w:t>
            </w:r>
          </w:p>
          <w:p w:rsidR="006C3A37" w:rsidRPr="00490CAB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CAB">
              <w:rPr>
                <w:rFonts w:ascii="Times New Roman" w:hAnsi="Times New Roman" w:cs="Times New Roman"/>
              </w:rPr>
              <w:t>(</w:t>
            </w:r>
            <w:hyperlink r:id="rId8" w:history="1">
              <w:r w:rsidRPr="00490CAB">
                <w:rPr>
                  <w:rStyle w:val="a3"/>
                  <w:rFonts w:ascii="Times New Roman" w:hAnsi="Times New Roman" w:cs="Times New Roman"/>
                </w:rPr>
                <w:t>http://yapk87.ru/wp-content/upl</w:t>
              </w:r>
              <w:r w:rsidRPr="00490CAB">
                <w:rPr>
                  <w:rStyle w:val="a3"/>
                  <w:rFonts w:ascii="Times New Roman" w:hAnsi="Times New Roman" w:cs="Times New Roman"/>
                </w:rPr>
                <w:t>o</w:t>
              </w:r>
              <w:r w:rsidRPr="00490CAB">
                <w:rPr>
                  <w:rStyle w:val="a3"/>
                  <w:rFonts w:ascii="Times New Roman" w:hAnsi="Times New Roman" w:cs="Times New Roman"/>
                </w:rPr>
                <w:t>ads/2015/01/сборник-для-типографии.pdf</w:t>
              </w:r>
            </w:hyperlink>
            <w:r w:rsidRPr="00490CAB">
              <w:rPr>
                <w:rFonts w:ascii="Times New Roman" w:hAnsi="Times New Roman" w:cs="Times New Roman"/>
              </w:rPr>
              <w:t>)</w:t>
            </w:r>
          </w:p>
        </w:tc>
      </w:tr>
      <w:tr w:rsidR="00490CAB" w:rsidRPr="002D417C" w:rsidTr="00490CAB">
        <w:trPr>
          <w:trHeight w:val="276"/>
        </w:trPr>
        <w:tc>
          <w:tcPr>
            <w:tcW w:w="560" w:type="dxa"/>
            <w:vMerge/>
          </w:tcPr>
          <w:p w:rsidR="00490CAB" w:rsidRPr="002D417C" w:rsidRDefault="00490CAB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  <w:vMerge w:val="restart"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Комфортность условий и доступность получения услуг, в том числе для граждан с ограниченными возможностями здоровья                 </w:t>
            </w:r>
          </w:p>
        </w:tc>
        <w:tc>
          <w:tcPr>
            <w:tcW w:w="1938" w:type="dxa"/>
            <w:vMerge w:val="restart"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в образовательной программе ДОУ раздела, посвященного коррекционной работе с воспитанниками</w:t>
            </w:r>
          </w:p>
        </w:tc>
        <w:tc>
          <w:tcPr>
            <w:tcW w:w="2688" w:type="dxa"/>
            <w:vMerge w:val="restart"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изменения в образовательную программу ДОУ (добавить раздел «Коррекционная работа с воспитанниками с ОВЗ»)</w:t>
            </w:r>
          </w:p>
        </w:tc>
        <w:tc>
          <w:tcPr>
            <w:tcW w:w="1659" w:type="dxa"/>
            <w:vMerge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Merge w:val="restart"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01.06.2014 г.</w:t>
            </w:r>
          </w:p>
        </w:tc>
        <w:tc>
          <w:tcPr>
            <w:tcW w:w="2254" w:type="dxa"/>
            <w:vMerge w:val="restart"/>
          </w:tcPr>
          <w:p w:rsidR="00490CAB" w:rsidRDefault="00490CAB" w:rsidP="00490CAB">
            <w:pPr>
              <w:spacing w:after="0" w:line="240" w:lineRule="auto"/>
              <w:jc w:val="center"/>
              <w:rPr>
                <w:rStyle w:val="FontStyle20"/>
                <w:sz w:val="24"/>
                <w:szCs w:val="24"/>
              </w:rPr>
            </w:pPr>
            <w:r>
              <w:rPr>
                <w:rStyle w:val="FontStyle20"/>
                <w:sz w:val="24"/>
                <w:szCs w:val="24"/>
              </w:rPr>
              <w:t xml:space="preserve">В образовательную программу ДОУ </w:t>
            </w:r>
            <w:r w:rsidRPr="009F74B3">
              <w:rPr>
                <w:rStyle w:val="FontStyle20"/>
                <w:sz w:val="24"/>
                <w:szCs w:val="24"/>
              </w:rPr>
              <w:t>добав</w:t>
            </w:r>
            <w:r>
              <w:rPr>
                <w:rStyle w:val="FontStyle20"/>
                <w:sz w:val="24"/>
                <w:szCs w:val="24"/>
              </w:rPr>
              <w:t xml:space="preserve">лен </w:t>
            </w:r>
            <w:r w:rsidRPr="009F74B3">
              <w:rPr>
                <w:rStyle w:val="FontStyle20"/>
                <w:sz w:val="24"/>
                <w:szCs w:val="24"/>
              </w:rPr>
              <w:t xml:space="preserve"> раздел «Коррекционная работа с воспитанниками с ОВЗ»</w:t>
            </w:r>
            <w:r>
              <w:rPr>
                <w:rStyle w:val="FontStyle20"/>
                <w:sz w:val="24"/>
                <w:szCs w:val="24"/>
              </w:rPr>
              <w:t>.</w:t>
            </w:r>
          </w:p>
          <w:p w:rsidR="00490CAB" w:rsidRDefault="00490CAB" w:rsidP="00490CAB">
            <w:pPr>
              <w:spacing w:after="0" w:line="240" w:lineRule="auto"/>
              <w:jc w:val="center"/>
              <w:rPr>
                <w:rStyle w:val="FontStyle20"/>
                <w:sz w:val="24"/>
                <w:szCs w:val="24"/>
              </w:rPr>
            </w:pPr>
            <w:r>
              <w:rPr>
                <w:rStyle w:val="FontStyle20"/>
                <w:sz w:val="24"/>
                <w:szCs w:val="24"/>
              </w:rPr>
              <w:t>Рассмотрено на педагогическом совете ОУ (протокол № 1 от 29 августа 2014 года</w:t>
            </w:r>
            <w:proofErr w:type="gramStart"/>
            <w:r>
              <w:rPr>
                <w:rStyle w:val="FontStyle20"/>
                <w:sz w:val="24"/>
                <w:szCs w:val="24"/>
              </w:rPr>
              <w:t xml:space="preserve"> )</w:t>
            </w:r>
            <w:proofErr w:type="gramEnd"/>
            <w:r>
              <w:rPr>
                <w:rStyle w:val="FontStyle20"/>
                <w:sz w:val="24"/>
                <w:szCs w:val="24"/>
              </w:rPr>
              <w:t xml:space="preserve">, приказ №57 от 29 августа 2014 года </w:t>
            </w:r>
          </w:p>
          <w:p w:rsidR="00490CAB" w:rsidRPr="002D417C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20"/>
                <w:sz w:val="24"/>
                <w:szCs w:val="24"/>
              </w:rPr>
              <w:t xml:space="preserve"> «Об утверждении образовательной программы МБДОУ «Детский </w:t>
            </w:r>
            <w:r>
              <w:rPr>
                <w:rStyle w:val="FontStyle20"/>
                <w:sz w:val="24"/>
                <w:szCs w:val="24"/>
              </w:rPr>
              <w:lastRenderedPageBreak/>
              <w:t xml:space="preserve">сад № 6 </w:t>
            </w:r>
            <w:proofErr w:type="spellStart"/>
            <w:r>
              <w:rPr>
                <w:rStyle w:val="FontStyle20"/>
                <w:sz w:val="24"/>
                <w:szCs w:val="24"/>
              </w:rPr>
              <w:t>с</w:t>
            </w:r>
            <w:proofErr w:type="gramStart"/>
            <w:r>
              <w:rPr>
                <w:rStyle w:val="FontStyle20"/>
                <w:sz w:val="24"/>
                <w:szCs w:val="24"/>
              </w:rPr>
              <w:t>.Л</w:t>
            </w:r>
            <w:proofErr w:type="gramEnd"/>
            <w:r>
              <w:rPr>
                <w:rStyle w:val="FontStyle20"/>
                <w:sz w:val="24"/>
                <w:szCs w:val="24"/>
              </w:rPr>
              <w:t>омово</w:t>
            </w:r>
            <w:proofErr w:type="spellEnd"/>
            <w:r>
              <w:rPr>
                <w:rStyle w:val="FontStyle20"/>
                <w:sz w:val="24"/>
                <w:szCs w:val="24"/>
              </w:rPr>
              <w:t>» на 2014-2019 учебный год»</w:t>
            </w:r>
          </w:p>
        </w:tc>
      </w:tr>
      <w:tr w:rsidR="00490CAB" w:rsidRPr="002D417C" w:rsidTr="002D417C">
        <w:tc>
          <w:tcPr>
            <w:tcW w:w="560" w:type="dxa"/>
            <w:vMerge/>
          </w:tcPr>
          <w:p w:rsidR="00490CAB" w:rsidRPr="002D417C" w:rsidRDefault="00490CAB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  <w:vMerge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vMerge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8" w:type="dxa"/>
            <w:vMerge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dxa"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Merge/>
          </w:tcPr>
          <w:p w:rsidR="00490CAB" w:rsidRPr="002D417C" w:rsidRDefault="00490CAB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54" w:type="dxa"/>
            <w:vMerge/>
          </w:tcPr>
          <w:p w:rsidR="00490CAB" w:rsidRPr="002D417C" w:rsidRDefault="00490CAB" w:rsidP="00490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дошкольное образовательное учреждение «Краснояружский детский сад общеразвивающего вида»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Открытость и доступность информации об организации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на сайте образовательной организации форума или гостевой книги или информации о телефоне «горячей линии», «телефоне доверия»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 на сайте образовательной организации форума или гостевой книги или информации о телефоне «горячей линии», «телефоне доверия»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Зернова А.А., заведующая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1.09.2014 г.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с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.В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еликомихайловка» Новооскольского района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</w:t>
            </w: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на сайте образовательной организации форума или гостевой книги или информации о телефоне «горячей линии», «телефоне доверия»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Приведение сайта ДОУ в соответствие с критериями и требованиями</w:t>
            </w:r>
          </w:p>
        </w:tc>
        <w:tc>
          <w:tcPr>
            <w:tcW w:w="1659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Вознюк</w:t>
            </w:r>
            <w:proofErr w:type="spell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С.А., заведующая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Шаталова Л.В., специалист МОУО</w:t>
            </w:r>
          </w:p>
        </w:tc>
        <w:tc>
          <w:tcPr>
            <w:tcW w:w="1571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 2014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 w:val="restart"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70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МДОУ «Детский сад №2 г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овый Оскол»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об 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Наличие на сайте образовательной организации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форума или гостевой книги или информации о телефоне «горячей линии», «телефоне доверия»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Приведение сайта ДОУ в соответствие с критериями и требованиями</w:t>
            </w:r>
          </w:p>
        </w:tc>
        <w:tc>
          <w:tcPr>
            <w:tcW w:w="1659" w:type="dxa"/>
            <w:vMerge w:val="restart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Лакомова</w:t>
            </w:r>
            <w:proofErr w:type="spell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М.Б., заведующая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Шаталова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Л.В., специалист МОУО</w:t>
            </w:r>
          </w:p>
        </w:tc>
        <w:tc>
          <w:tcPr>
            <w:tcW w:w="1571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Май 2014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и доступность получения услуг, в том числе для граждан с ограниченными возможностями здоровья</w:t>
            </w: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акте приемки отсутствуют предписания надзорных органов по устранению нарушений, касающихся территории, здания и помещений ДОУ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Устранение нарушений, указанных в акте, 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подготовкой ДОУ к учебному году</w:t>
            </w:r>
          </w:p>
        </w:tc>
        <w:tc>
          <w:tcPr>
            <w:tcW w:w="1659" w:type="dxa"/>
            <w:vMerge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Merge w:val="restart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 2014-сентябрь 2015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зоны для организации физкультурно-оздоровительной деятельности с детьми (спортивной площадки или стадиона)</w:t>
            </w:r>
          </w:p>
        </w:tc>
        <w:tc>
          <w:tcPr>
            <w:tcW w:w="2688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внебюджетных средств и организация условий для физкультурно-оздоровительной деятельности с детьми и приоритетных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направлений ДОУ</w:t>
            </w:r>
          </w:p>
        </w:tc>
        <w:tc>
          <w:tcPr>
            <w:tcW w:w="1659" w:type="dxa"/>
            <w:vMerge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Merge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в ДОУ дополнительных зон в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соответствии с приоритетными направлениями деятельности учреждения (экологической или краеведческой зоны и др.)</w:t>
            </w:r>
          </w:p>
        </w:tc>
        <w:tc>
          <w:tcPr>
            <w:tcW w:w="2688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dxa"/>
            <w:vMerge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Merge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МБДОУ «Детский сад №3 «Ивушка» п. Прохоровка Прохоровского района Белгородской области 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«Открытость и доступность информации об организации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на сайте образовательной организации форума или гостевой книги или информации о телефоне «горячей линии», «телефоне доверия»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сайте ДОУ создать раздел «Гостевая книга» 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Тюпина</w:t>
            </w:r>
            <w:proofErr w:type="spell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В.И., заведующая ДОУ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1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D417C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МАДОУ «Детский сад комбинированного вида № 10 г. Шебекино Белгородской области» 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и доступность получения  услуг, в том числе для граждан с ограниченными возможностями здоровья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программе ДОУ раздела, посвященного коррекционной работе с воспитанниками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образовательную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с учетом ФГОС дошкольного образования с включением раздела по организации в ДОО  коррекционной работы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Пашенко Л.А., заведующий МАДОУ 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До 01.09.2014 года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МАДОУ «Детский сад «Белочка» села Новая Таволжанка Шебекинского района Белгородской области»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и доступность получения  услуг, в том числе для граждан с ограниченными возможностями здоровья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педагогическими кадрами в соответствии со штатным расписанием.</w:t>
            </w: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программе ДОУ раздела, посвященного коррекционной работе с воспитанниками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Укомплектовать ДОО педагогическими кадрами в соответствии со штатным расписанием.</w:t>
            </w: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Разработать образовательную программу с учетом ФГОС дошкольного образования с включением раздела по организации в ДОО  коррекционной работы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Черниченко В.А., заведующий МАДОУ 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 До 01.05.2014 года.</w:t>
            </w: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До 01.09.2014 года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70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МБДОУ детский сад «Росинка» г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ирюч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Открытость и доступность информации об организации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на сайте образовательной организации форума или гостевой книги или информации о телефоне «горячей линии», «телефоне доверия»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сайте ДОУ создать раздел «Гостевая книга» 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Чертова Н.В., заведующая ДОУ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1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D417C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педагогических работников ДОУ, 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прошедших курсы повышения квалификации, в общей численности педагогических работников составляет от 30% до 35%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Обеспечение своевременного прохождения педагогическим</w:t>
            </w: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и работниками МАДОУ курсовой переподготовки (не менее 30% работников в год)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 Доработка  и реализация перспективного плана-графика  курсовой </w:t>
            </w: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переподготовки работников МБДОУ на 2014-2016 г.г.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Чертова Н.В., заведующая ДОУ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до 31.12.2014 г.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6C3A37" w:rsidRPr="002D417C" w:rsidTr="002D417C">
        <w:tc>
          <w:tcPr>
            <w:tcW w:w="560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570" w:type="dxa"/>
            <w:vMerge w:val="restart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МДОУ детский сад «Непоседа» п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ейделевка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Открытость и доступность информации об организации»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Трансляция опыта работы в ДОУ: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в ДОУ методических рекомендаций или сборников с публикациями работников ДОУ по итогам конференций.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методических  материалов для публикации в журналах, сборниках 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Дмитриенко О.В., заведующая ДОУ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Вишневецкая Л.Ф., старший воспитатель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2014-2015 годы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Открытость и доступность информации об организации</w:t>
            </w:r>
          </w:p>
        </w:tc>
        <w:tc>
          <w:tcPr>
            <w:tcW w:w="193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на сайте образовательной организации форума или гостевой книги или информации о телефоне «горячей линии», «телефоне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доверия»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 сайте ДОУ создать раздел «Гостевая книга» </w:t>
            </w:r>
          </w:p>
        </w:tc>
        <w:tc>
          <w:tcPr>
            <w:tcW w:w="1659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Дмитриенко О.В., заведующая ДОУ</w:t>
            </w:r>
          </w:p>
        </w:tc>
        <w:tc>
          <w:tcPr>
            <w:tcW w:w="1571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1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D417C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2014 г</w:t>
              </w:r>
            </w:smartTag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  <w:vMerge/>
          </w:tcPr>
          <w:p w:rsidR="006C3A37" w:rsidRPr="002D417C" w:rsidRDefault="006C3A37" w:rsidP="002D417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и доступность получения услуг, в том числе для граждан с ограниченными возможностями здоровья</w:t>
            </w: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ind w:hanging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в ДОУ дополнительных зон в соответствии с приоритетными направлениями деятельности учреждения (экологической или краеведческой зоны и др.)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внебюджетных средств и организация условий для реализации приоритетных направлений ДОУ</w:t>
            </w:r>
          </w:p>
        </w:tc>
        <w:tc>
          <w:tcPr>
            <w:tcW w:w="1659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Дмитриенко О.В., заведующая ДОУ</w:t>
            </w:r>
          </w:p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Вишневецкая Л.Ф., старший воспитатель</w:t>
            </w:r>
          </w:p>
        </w:tc>
        <w:tc>
          <w:tcPr>
            <w:tcW w:w="1571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2014-2015 годы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МДОУ «Детский сад общеразвивающего вида №25 с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сные зори Белгородского района»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и доступность получения услуг, в том числе для граждан с ограниченными возможностями здоровья</w:t>
            </w: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акте приемки отсутствуют предписания надзорных органов по устранению нарушений, касающихся территории, здания и помещений ДОУ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Устранение нарушений, указанных в акте, 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подготовкой ДОУ к учебному году</w:t>
            </w:r>
          </w:p>
        </w:tc>
        <w:tc>
          <w:tcPr>
            <w:tcW w:w="1659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Шевцова Т.В., заведующая ДОУ</w:t>
            </w:r>
          </w:p>
        </w:tc>
        <w:tc>
          <w:tcPr>
            <w:tcW w:w="1571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 сентября 2014 г.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3A37" w:rsidRPr="002D417C" w:rsidTr="002D417C">
        <w:tc>
          <w:tcPr>
            <w:tcW w:w="56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70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МДОУ «Детский сад комбинированного вида №21 п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еверный Белгородского района»</w:t>
            </w:r>
          </w:p>
        </w:tc>
        <w:tc>
          <w:tcPr>
            <w:tcW w:w="1752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и доступность получения услуг, в том числе для граждан с ограниченным</w:t>
            </w:r>
            <w:r w:rsidRPr="002D4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возможностями здоровья</w:t>
            </w:r>
          </w:p>
        </w:tc>
        <w:tc>
          <w:tcPr>
            <w:tcW w:w="1938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 акте приемки отсутствуют предписания надзорных органов по устранению нарушений, касающихся </w:t>
            </w: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территории, здания и помещений ДОУ</w:t>
            </w:r>
          </w:p>
        </w:tc>
        <w:tc>
          <w:tcPr>
            <w:tcW w:w="2688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Устранение нарушений, указанных в акте, </w:t>
            </w:r>
            <w:proofErr w:type="gram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подготовкой ДОУ к учебному году</w:t>
            </w:r>
          </w:p>
        </w:tc>
        <w:tc>
          <w:tcPr>
            <w:tcW w:w="1659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Голякова</w:t>
            </w:r>
            <w:proofErr w:type="spellEnd"/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Т.И., заведующая ДОУ</w:t>
            </w:r>
          </w:p>
        </w:tc>
        <w:tc>
          <w:tcPr>
            <w:tcW w:w="1571" w:type="dxa"/>
            <w:vAlign w:val="center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41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 сентября 2014 г.</w:t>
            </w:r>
          </w:p>
        </w:tc>
        <w:tc>
          <w:tcPr>
            <w:tcW w:w="2254" w:type="dxa"/>
          </w:tcPr>
          <w:p w:rsidR="006C3A37" w:rsidRPr="002D417C" w:rsidRDefault="006C3A37" w:rsidP="002D4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17CA3" w:rsidRPr="002D417C" w:rsidRDefault="00817CA3" w:rsidP="002D41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7CA3" w:rsidRPr="002D417C" w:rsidSect="002D41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C46CE"/>
    <w:multiLevelType w:val="hybridMultilevel"/>
    <w:tmpl w:val="59B014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2D417C"/>
    <w:rsid w:val="001A0E66"/>
    <w:rsid w:val="002D417C"/>
    <w:rsid w:val="00490CAB"/>
    <w:rsid w:val="006C3A37"/>
    <w:rsid w:val="00754B81"/>
    <w:rsid w:val="00817CA3"/>
    <w:rsid w:val="00D8437A"/>
    <w:rsid w:val="00D86333"/>
    <w:rsid w:val="00E452F4"/>
    <w:rsid w:val="00F4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3A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0CAB"/>
    <w:rPr>
      <w:color w:val="800080" w:themeColor="followedHyperlink"/>
      <w:u w:val="single"/>
    </w:rPr>
  </w:style>
  <w:style w:type="character" w:customStyle="1" w:styleId="FontStyle20">
    <w:name w:val="Font Style20"/>
    <w:basedOn w:val="a0"/>
    <w:uiPriority w:val="99"/>
    <w:rsid w:val="00490CA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pk87.ru/wp-content/uploads/2015/01/&#1089;&#1073;&#1086;&#1088;&#1085;&#1080;&#1082;-&#1076;&#1083;&#1103;-&#1090;&#1080;&#1087;&#1086;&#1075;&#1088;&#1072;&#1092;&#1080;&#1080;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omovo.net.ru/%D0%BC%D0%B5%D1%82%D0%BE%D0%B4%D0%B8%D1%87%D0%B5%D1%81%D0%BA%D0%B0%D1%8F%20%D0%BA%D0%BE%D0%BF%D0%B8%D0%BB%D0%BA%D0%B0.r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u4alexseevka.ru/p25aa1.html" TargetMode="External"/><Relationship Id="rId5" Type="http://schemas.openxmlformats.org/officeDocument/2006/relationships/hyperlink" Target="http://www.maam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2140</Words>
  <Characters>12201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2015-02-18T13:32:00Z</dcterms:created>
  <dcterms:modified xsi:type="dcterms:W3CDTF">2015-02-20T06:31:00Z</dcterms:modified>
</cp:coreProperties>
</file>